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8E" w:rsidRDefault="003B5B9A" w:rsidP="00BA3F55">
      <w:r w:rsidRPr="00BA3F55">
        <w:t xml:space="preserve"> </w:t>
      </w:r>
    </w:p>
    <w:p w:rsidR="00BA3F55" w:rsidRPr="00626206" w:rsidRDefault="00BA3F55" w:rsidP="00BA3F55">
      <w:pPr>
        <w:pStyle w:val="Heading1"/>
        <w:ind w:left="0"/>
        <w:jc w:val="center"/>
        <w:rPr>
          <w:rFonts w:cs="Arial"/>
          <w:color w:val="000000" w:themeColor="text1"/>
          <w:spacing w:val="2"/>
          <w:szCs w:val="24"/>
          <w:lang w:val="bs-Latn-BA" w:eastAsia="en-US"/>
        </w:rPr>
      </w:pPr>
      <w:r w:rsidRPr="00626206">
        <w:rPr>
          <w:rFonts w:cs="Arial"/>
          <w:color w:val="000000" w:themeColor="text1"/>
          <w:spacing w:val="2"/>
          <w:szCs w:val="24"/>
          <w:lang w:val="bs-Latn-BA" w:eastAsia="en-US"/>
        </w:rPr>
        <w:t>Obavijest o pozivu za iskazivanje interesa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  <w:r w:rsidRPr="00626206">
        <w:rPr>
          <w:rFonts w:cs="Arial"/>
          <w:color w:val="000000" w:themeColor="text1"/>
          <w:spacing w:val="2"/>
          <w:lang w:val="bs-Latn-BA"/>
        </w:rPr>
        <w:br/>
        <w:t xml:space="preserve">Javno preduzeće Elektroprivreda Bosne i Hercegovina d.d.-Sarajevo </w:t>
      </w:r>
      <w:r>
        <w:rPr>
          <w:rFonts w:cs="Arial"/>
          <w:color w:val="000000" w:themeColor="text1"/>
          <w:spacing w:val="2"/>
          <w:lang w:val="bs-Latn-BA"/>
        </w:rPr>
        <w:t xml:space="preserve">(EPBiH) </w:t>
      </w:r>
      <w:r w:rsidRPr="00626206">
        <w:rPr>
          <w:rFonts w:cs="Arial"/>
          <w:color w:val="000000" w:themeColor="text1"/>
          <w:spacing w:val="2"/>
          <w:lang w:val="bs-Latn-BA"/>
        </w:rPr>
        <w:t>u svo</w:t>
      </w:r>
      <w:r>
        <w:rPr>
          <w:rFonts w:cs="Arial"/>
          <w:color w:val="000000" w:themeColor="text1"/>
          <w:spacing w:val="2"/>
          <w:lang w:val="bs-Latn-BA"/>
        </w:rPr>
        <w:t>m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opredjeljenju</w:t>
      </w:r>
      <w:r>
        <w:rPr>
          <w:rFonts w:cs="Arial"/>
          <w:color w:val="000000" w:themeColor="text1"/>
          <w:spacing w:val="2"/>
          <w:lang w:val="bs-Latn-BA"/>
        </w:rPr>
        <w:t xml:space="preserve"> </w:t>
      </w:r>
      <w:r w:rsidRPr="00626206">
        <w:rPr>
          <w:rFonts w:cs="Arial"/>
          <w:color w:val="000000" w:themeColor="text1"/>
          <w:spacing w:val="2"/>
          <w:lang w:val="bs-Latn-BA"/>
        </w:rPr>
        <w:t>da značajno poveća udio proizvodnje električne energije iz obnovljivih izvora</w:t>
      </w:r>
      <w:r>
        <w:rPr>
          <w:rFonts w:cs="Arial"/>
          <w:color w:val="000000" w:themeColor="text1"/>
          <w:spacing w:val="2"/>
          <w:lang w:val="bs-Latn-BA"/>
        </w:rPr>
        <w:t xml:space="preserve"> na teritoriji Bosne i Hercegovine, upućuje: </w:t>
      </w:r>
    </w:p>
    <w:p w:rsidR="00BA3F55" w:rsidRPr="00626206" w:rsidRDefault="00BA3F55" w:rsidP="00BA3F55">
      <w:pPr>
        <w:rPr>
          <w:rFonts w:cs="Arial"/>
          <w:b/>
          <w:color w:val="000000" w:themeColor="text1"/>
          <w:spacing w:val="2"/>
          <w:lang w:val="bs-Latn-BA"/>
        </w:rPr>
      </w:pPr>
    </w:p>
    <w:p w:rsidR="00BA3F55" w:rsidRPr="00626206" w:rsidRDefault="00BA3F55" w:rsidP="00BA3F55">
      <w:pPr>
        <w:jc w:val="center"/>
        <w:rPr>
          <w:rStyle w:val="Strong"/>
          <w:rFonts w:cs="Arial"/>
          <w:color w:val="000000" w:themeColor="text1"/>
          <w:spacing w:val="2"/>
          <w:lang w:val="bs-Latn-BA"/>
        </w:rPr>
      </w:pPr>
      <w:r w:rsidRPr="00626206">
        <w:rPr>
          <w:rFonts w:cs="Arial"/>
          <w:b/>
          <w:color w:val="000000" w:themeColor="text1"/>
          <w:spacing w:val="2"/>
          <w:lang w:val="bs-Latn-BA"/>
        </w:rPr>
        <w:t>Poziv zainter</w:t>
      </w:r>
      <w:r>
        <w:rPr>
          <w:rFonts w:cs="Arial"/>
          <w:b/>
          <w:color w:val="000000" w:themeColor="text1"/>
          <w:spacing w:val="2"/>
          <w:lang w:val="bs-Latn-BA"/>
        </w:rPr>
        <w:t>e</w:t>
      </w:r>
      <w:r w:rsidRPr="00626206">
        <w:rPr>
          <w:rFonts w:cs="Arial"/>
          <w:b/>
          <w:color w:val="000000" w:themeColor="text1"/>
          <w:spacing w:val="2"/>
          <w:lang w:val="bs-Latn-BA"/>
        </w:rPr>
        <w:t>s</w:t>
      </w:r>
      <w:r>
        <w:rPr>
          <w:rFonts w:cs="Arial"/>
          <w:b/>
          <w:color w:val="000000" w:themeColor="text1"/>
          <w:spacing w:val="2"/>
          <w:lang w:val="bs-Latn-BA"/>
        </w:rPr>
        <w:t>ovanim</w:t>
      </w:r>
      <w:r w:rsidRPr="00626206">
        <w:rPr>
          <w:rFonts w:cs="Arial"/>
          <w:b/>
          <w:color w:val="000000" w:themeColor="text1"/>
          <w:spacing w:val="2"/>
          <w:lang w:val="bs-Latn-BA"/>
        </w:rPr>
        <w:t xml:space="preserve"> stranama</w:t>
      </w:r>
    </w:p>
    <w:p w:rsidR="00BA3F55" w:rsidRPr="00626206" w:rsidRDefault="00BA3F55" w:rsidP="00BA3F55">
      <w:pPr>
        <w:jc w:val="center"/>
        <w:rPr>
          <w:rFonts w:cs="Arial"/>
          <w:bCs/>
          <w:color w:val="000000" w:themeColor="text1"/>
          <w:spacing w:val="2"/>
          <w:lang w:val="bs-Latn-BA"/>
        </w:rPr>
      </w:pPr>
      <w:r w:rsidRPr="00626206">
        <w:rPr>
          <w:rStyle w:val="Strong"/>
          <w:rFonts w:cs="Arial"/>
          <w:color w:val="000000" w:themeColor="text1"/>
          <w:spacing w:val="2"/>
          <w:lang w:val="bs-Latn-BA"/>
        </w:rPr>
        <w:t>za iskazivanj</w:t>
      </w:r>
      <w:r>
        <w:rPr>
          <w:rStyle w:val="Strong"/>
          <w:rFonts w:cs="Arial"/>
          <w:color w:val="000000" w:themeColor="text1"/>
          <w:spacing w:val="2"/>
          <w:lang w:val="bs-Latn-BA"/>
        </w:rPr>
        <w:t>e</w:t>
      </w:r>
      <w:r w:rsidRPr="00626206">
        <w:rPr>
          <w:rStyle w:val="Strong"/>
          <w:rFonts w:cs="Arial"/>
          <w:color w:val="000000" w:themeColor="text1"/>
          <w:spacing w:val="2"/>
          <w:lang w:val="bs-Latn-BA"/>
        </w:rPr>
        <w:t xml:space="preserve"> interesa za prodaju / zakup ili drugi odgovarajući način korištenja nekretnina - zemljišta za izgradnju</w:t>
      </w:r>
      <w:r>
        <w:rPr>
          <w:rStyle w:val="Strong"/>
          <w:rFonts w:cs="Arial"/>
          <w:color w:val="000000" w:themeColor="text1"/>
          <w:spacing w:val="2"/>
          <w:lang w:val="bs-Latn-BA"/>
        </w:rPr>
        <w:t xml:space="preserve"> </w:t>
      </w:r>
      <w:r w:rsidRPr="00626206">
        <w:rPr>
          <w:rStyle w:val="Strong"/>
          <w:rFonts w:cs="Arial"/>
          <w:color w:val="000000" w:themeColor="text1"/>
          <w:spacing w:val="2"/>
          <w:lang w:val="bs-Latn-BA"/>
        </w:rPr>
        <w:t>fotonaponskih elektrana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bookmarkStart w:id="0" w:name="_GoBack"/>
      <w:bookmarkEnd w:id="0"/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>Poziv se upućuje: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1. 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>Jedinicama lokalne samouprave (gradovi i općine)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zainteres</w:t>
      </w:r>
      <w:r>
        <w:rPr>
          <w:rFonts w:cs="Arial"/>
          <w:color w:val="000000" w:themeColor="text1"/>
          <w:spacing w:val="2"/>
          <w:lang w:val="bs-Latn-BA" w:eastAsia="en-GB"/>
        </w:rPr>
        <w:t>ovanim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za:</w:t>
      </w:r>
    </w:p>
    <w:p w:rsidR="00BA3F55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E77DB2">
        <w:rPr>
          <w:rFonts w:cs="Arial"/>
          <w:color w:val="000000" w:themeColor="text1"/>
          <w:spacing w:val="2"/>
          <w:lang w:val="bs-Latn-BA" w:eastAsia="en-GB"/>
        </w:rPr>
        <w:t xml:space="preserve">davanje u zakup ili </w:t>
      </w:r>
      <w:r w:rsidRPr="00E77DB2">
        <w:rPr>
          <w:rStyle w:val="Strong"/>
          <w:rFonts w:cs="Arial"/>
          <w:color w:val="000000" w:themeColor="text1"/>
          <w:spacing w:val="2"/>
          <w:lang w:val="bs-Latn-BA"/>
        </w:rPr>
        <w:t>drugi odgovarajući način korištenja nekretnina -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građevinskog ili zemljišta koje je moguće </w:t>
      </w:r>
      <w:r w:rsidRPr="00471DC2">
        <w:rPr>
          <w:rFonts w:cs="Arial"/>
          <w:color w:val="000000" w:themeColor="text1"/>
          <w:spacing w:val="2"/>
          <w:lang w:val="bs-Latn-BA" w:eastAsia="en-GB"/>
        </w:rPr>
        <w:t>prenamijeniti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za izgradnju fotonaponskih elektrana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, </w:t>
      </w:r>
      <w:r w:rsidRPr="00E77DB2">
        <w:rPr>
          <w:rFonts w:cs="Arial"/>
          <w:color w:val="000000" w:themeColor="text1"/>
          <w:spacing w:val="2"/>
          <w:lang w:val="bs-Latn-BA" w:eastAsia="en-GB"/>
        </w:rPr>
        <w:t xml:space="preserve">na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minimalno </w:t>
      </w:r>
      <w:r w:rsidRPr="00E77DB2">
        <w:rPr>
          <w:rFonts w:cs="Arial"/>
          <w:color w:val="000000" w:themeColor="text1"/>
          <w:spacing w:val="2"/>
          <w:lang w:val="bs-Latn-BA" w:eastAsia="en-GB"/>
        </w:rPr>
        <w:t>25 godina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. Projekti bi se realiz</w:t>
      </w:r>
      <w:r>
        <w:rPr>
          <w:rFonts w:cs="Arial"/>
          <w:color w:val="000000" w:themeColor="text1"/>
          <w:spacing w:val="2"/>
          <w:lang w:val="bs-Latn-BA" w:eastAsia="en-GB"/>
        </w:rPr>
        <w:t>ovali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kroz </w:t>
      </w:r>
      <w:r>
        <w:rPr>
          <w:rFonts w:cs="Arial"/>
          <w:color w:val="000000" w:themeColor="text1"/>
          <w:spacing w:val="2"/>
          <w:lang w:val="bs-Latn-BA" w:eastAsia="en-GB"/>
        </w:rPr>
        <w:t>uspostavljanje partnerskih odnosa sa lokalnom zajednicom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.</w:t>
      </w:r>
    </w:p>
    <w:p w:rsidR="00BA3F55" w:rsidRPr="00626206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>Minimaln</w:t>
      </w:r>
      <w:r>
        <w:rPr>
          <w:rFonts w:cs="Arial"/>
          <w:color w:val="000000" w:themeColor="text1"/>
          <w:spacing w:val="2"/>
          <w:lang w:val="bs-Latn-BA" w:eastAsia="en-GB"/>
        </w:rPr>
        <w:t>i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uslovi koje trebaju ispunjavati ponuđene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nekretnine – zemljišta su</w:t>
      </w:r>
      <w:r>
        <w:rPr>
          <w:rFonts w:cs="Arial"/>
          <w:color w:val="000000" w:themeColor="text1"/>
          <w:spacing w:val="2"/>
          <w:lang w:val="bs-Latn-BA" w:eastAsia="en-GB"/>
        </w:rPr>
        <w:t>:</w:t>
      </w:r>
    </w:p>
    <w:p w:rsidR="00BA3F55" w:rsidRPr="00626206" w:rsidRDefault="00BA3F55" w:rsidP="00BA3F55">
      <w:pPr>
        <w:pStyle w:val="ListParagraph"/>
        <w:numPr>
          <w:ilvl w:val="0"/>
          <w:numId w:val="19"/>
        </w:numPr>
        <w:ind w:left="426" w:firstLine="0"/>
        <w:contextualSpacing w:val="0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>površin</w:t>
      </w:r>
      <w:r>
        <w:rPr>
          <w:rFonts w:cs="Arial"/>
          <w:color w:val="000000" w:themeColor="text1"/>
          <w:spacing w:val="2"/>
          <w:lang w:val="bs-Latn-BA" w:eastAsia="en-GB"/>
        </w:rPr>
        <w:t>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100.000 m</w:t>
      </w:r>
      <w:r w:rsidRPr="00626206">
        <w:rPr>
          <w:rFonts w:cs="Arial"/>
          <w:color w:val="000000" w:themeColor="text1"/>
          <w:spacing w:val="2"/>
          <w:vertAlign w:val="superscript"/>
          <w:lang w:val="bs-Latn-BA" w:eastAsia="en-GB"/>
        </w:rPr>
        <w:t>2</w:t>
      </w:r>
      <w:r>
        <w:rPr>
          <w:rFonts w:cs="Arial"/>
          <w:color w:val="000000" w:themeColor="text1"/>
          <w:spacing w:val="2"/>
          <w:vertAlign w:val="superscript"/>
          <w:lang w:val="bs-Latn-BA" w:eastAsia="en-GB"/>
        </w:rPr>
        <w:t xml:space="preserve"> </w:t>
      </w:r>
      <w:r>
        <w:rPr>
          <w:rFonts w:cs="Arial"/>
          <w:color w:val="000000" w:themeColor="text1"/>
          <w:spacing w:val="2"/>
          <w:lang w:val="bs-Latn-BA" w:eastAsia="en-GB"/>
        </w:rPr>
        <w:t>i veća;</w:t>
      </w:r>
    </w:p>
    <w:p w:rsidR="00BA3F55" w:rsidRPr="00626206" w:rsidRDefault="00BA3F55" w:rsidP="00BA3F55">
      <w:pPr>
        <w:pStyle w:val="ListParagraph"/>
        <w:numPr>
          <w:ilvl w:val="0"/>
          <w:numId w:val="19"/>
        </w:numPr>
        <w:ind w:left="426" w:firstLine="0"/>
        <w:contextualSpacing w:val="0"/>
        <w:jc w:val="both"/>
        <w:rPr>
          <w:rFonts w:cs="Arial"/>
          <w:color w:val="000000" w:themeColor="text1"/>
          <w:spacing w:val="2"/>
          <w:lang w:val="bs-Latn-BA" w:eastAsia="en-GB"/>
        </w:rPr>
      </w:pPr>
      <w:r>
        <w:rPr>
          <w:rFonts w:cs="Arial"/>
          <w:color w:val="000000" w:themeColor="text1"/>
          <w:spacing w:val="2"/>
          <w:lang w:val="bs-Latn-BA" w:eastAsia="en-GB"/>
        </w:rPr>
        <w:t xml:space="preserve">nesmetan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pristup lokacij</w:t>
      </w:r>
      <w:r>
        <w:rPr>
          <w:rFonts w:cs="Arial"/>
          <w:color w:val="000000" w:themeColor="text1"/>
          <w:spacing w:val="2"/>
          <w:lang w:val="bs-Latn-BA" w:eastAsia="en-GB"/>
        </w:rPr>
        <w:t>i (saobraćajnoj i elektroenergetskoj infrastrukturi).</w:t>
      </w:r>
    </w:p>
    <w:p w:rsidR="00BA3F55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Prednost pri odabiru imat će lokacije s većim brojem sunčanih sati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u toku godine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i boljim mikrolokacijskim u</w:t>
      </w:r>
      <w:r>
        <w:rPr>
          <w:rFonts w:cs="Arial"/>
          <w:color w:val="000000" w:themeColor="text1"/>
          <w:spacing w:val="2"/>
          <w:lang w:val="bs-Latn-BA" w:eastAsia="en-GB"/>
        </w:rPr>
        <w:t>slovima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. 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2. 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>Pravn</w:t>
      </w:r>
      <w:r>
        <w:rPr>
          <w:rFonts w:cs="Arial"/>
          <w:b/>
          <w:color w:val="000000" w:themeColor="text1"/>
          <w:spacing w:val="2"/>
          <w:lang w:val="bs-Latn-BA" w:eastAsia="en-GB"/>
        </w:rPr>
        <w:t>im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 xml:space="preserve"> ili fizičk</w:t>
      </w:r>
      <w:r>
        <w:rPr>
          <w:rFonts w:cs="Arial"/>
          <w:b/>
          <w:color w:val="000000" w:themeColor="text1"/>
          <w:spacing w:val="2"/>
          <w:lang w:val="bs-Latn-BA" w:eastAsia="en-GB"/>
        </w:rPr>
        <w:t>im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 xml:space="preserve"> lic</w:t>
      </w:r>
      <w:r>
        <w:rPr>
          <w:rFonts w:cs="Arial"/>
          <w:b/>
          <w:color w:val="000000" w:themeColor="text1"/>
          <w:spacing w:val="2"/>
          <w:lang w:val="bs-Latn-BA" w:eastAsia="en-GB"/>
        </w:rPr>
        <w:t>im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>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zainteres</w:t>
      </w:r>
      <w:r>
        <w:rPr>
          <w:rFonts w:cs="Arial"/>
          <w:color w:val="000000" w:themeColor="text1"/>
          <w:spacing w:val="2"/>
          <w:lang w:val="bs-Latn-BA" w:eastAsia="en-GB"/>
        </w:rPr>
        <w:t>ovanim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za:</w:t>
      </w:r>
    </w:p>
    <w:p w:rsidR="00BA3F55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E77DB2">
        <w:rPr>
          <w:rFonts w:cs="Arial"/>
          <w:color w:val="000000" w:themeColor="text1"/>
          <w:spacing w:val="2"/>
          <w:lang w:val="bs-Latn-BA" w:eastAsia="en-GB"/>
        </w:rPr>
        <w:t xml:space="preserve">prodaju ili zakup na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minimalno </w:t>
      </w:r>
      <w:r w:rsidRPr="00E77DB2">
        <w:rPr>
          <w:rFonts w:cs="Arial"/>
          <w:color w:val="000000" w:themeColor="text1"/>
          <w:spacing w:val="2"/>
          <w:lang w:val="bs-Latn-BA" w:eastAsia="en-GB"/>
        </w:rPr>
        <w:t>25 godina građevinskog ili zemljišta koje je moguće prenamijeniti za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izgradnju fotonaponskih elektrana.</w:t>
      </w:r>
    </w:p>
    <w:p w:rsidR="00BA3F55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>Minimaln</w:t>
      </w:r>
      <w:r>
        <w:rPr>
          <w:rFonts w:cs="Arial"/>
          <w:color w:val="000000" w:themeColor="text1"/>
          <w:spacing w:val="2"/>
          <w:lang w:val="bs-Latn-BA" w:eastAsia="en-GB"/>
        </w:rPr>
        <w:t>i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uslovi koje trebaju ispunjavati ponuđene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nekretnine – zemljišta su</w:t>
      </w:r>
      <w:r>
        <w:rPr>
          <w:rFonts w:cs="Arial"/>
          <w:color w:val="000000" w:themeColor="text1"/>
          <w:spacing w:val="2"/>
          <w:lang w:val="bs-Latn-BA" w:eastAsia="en-GB"/>
        </w:rPr>
        <w:t>:</w:t>
      </w:r>
    </w:p>
    <w:p w:rsidR="00BA3F55" w:rsidRPr="00357A9C" w:rsidRDefault="00BA3F55" w:rsidP="00BA3F55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357A9C">
        <w:rPr>
          <w:rFonts w:cs="Arial"/>
          <w:color w:val="000000" w:themeColor="text1"/>
          <w:spacing w:val="2"/>
          <w:lang w:val="bs-Latn-BA" w:eastAsia="en-GB"/>
        </w:rPr>
        <w:t>vlasništvo zainteresovane strane;</w:t>
      </w:r>
    </w:p>
    <w:p w:rsidR="00BA3F55" w:rsidRPr="00357A9C" w:rsidRDefault="00BA3F55" w:rsidP="00BA3F55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357A9C">
        <w:rPr>
          <w:rFonts w:cs="Arial"/>
          <w:color w:val="000000" w:themeColor="text1"/>
          <w:spacing w:val="2"/>
          <w:lang w:val="bs-Latn-BA" w:eastAsia="en-GB"/>
        </w:rPr>
        <w:t>površin</w:t>
      </w:r>
      <w:r>
        <w:rPr>
          <w:rFonts w:cs="Arial"/>
          <w:color w:val="000000" w:themeColor="text1"/>
          <w:spacing w:val="2"/>
          <w:lang w:val="bs-Latn-BA" w:eastAsia="en-GB"/>
        </w:rPr>
        <w:t>a</w:t>
      </w:r>
      <w:r w:rsidRPr="00357A9C">
        <w:rPr>
          <w:rFonts w:cs="Arial"/>
          <w:color w:val="000000" w:themeColor="text1"/>
          <w:spacing w:val="2"/>
          <w:lang w:val="bs-Latn-BA" w:eastAsia="en-GB"/>
        </w:rPr>
        <w:t xml:space="preserve"> 50.000 m2 i već</w:t>
      </w:r>
      <w:r>
        <w:rPr>
          <w:rFonts w:cs="Arial"/>
          <w:color w:val="000000" w:themeColor="text1"/>
          <w:spacing w:val="2"/>
          <w:lang w:val="bs-Latn-BA" w:eastAsia="en-GB"/>
        </w:rPr>
        <w:t>a</w:t>
      </w:r>
      <w:r w:rsidRPr="00357A9C">
        <w:rPr>
          <w:rFonts w:cs="Arial"/>
          <w:color w:val="000000" w:themeColor="text1"/>
          <w:spacing w:val="2"/>
          <w:lang w:val="bs-Latn-BA" w:eastAsia="en-GB"/>
        </w:rPr>
        <w:t>;</w:t>
      </w:r>
    </w:p>
    <w:p w:rsidR="00BA3F55" w:rsidRPr="00357A9C" w:rsidRDefault="00BA3F55" w:rsidP="00BA3F55">
      <w:pPr>
        <w:pStyle w:val="ListParagraph"/>
        <w:numPr>
          <w:ilvl w:val="0"/>
          <w:numId w:val="20"/>
        </w:numPr>
        <w:contextualSpacing w:val="0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357A9C">
        <w:rPr>
          <w:rFonts w:cs="Arial"/>
          <w:color w:val="000000" w:themeColor="text1"/>
          <w:spacing w:val="2"/>
          <w:lang w:val="bs-Latn-BA" w:eastAsia="en-GB"/>
        </w:rPr>
        <w:t>nesmetan pristup lokaciji (saobraćajnoj i elektroenergetskoj infrastrukturi).</w:t>
      </w:r>
    </w:p>
    <w:p w:rsidR="00BA3F55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ind w:left="284"/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Prednost u odabiru imat će lokacije s većim brojem sunčanih sati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u toku godine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i boljim mikrolokacijskim u</w:t>
      </w:r>
      <w:r>
        <w:rPr>
          <w:rFonts w:cs="Arial"/>
          <w:color w:val="000000" w:themeColor="text1"/>
          <w:spacing w:val="2"/>
          <w:lang w:val="bs-Latn-BA" w:eastAsia="en-GB"/>
        </w:rPr>
        <w:t>slovima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.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ind w:firstLine="720"/>
        <w:jc w:val="both"/>
        <w:rPr>
          <w:rFonts w:cs="Arial"/>
          <w:color w:val="000000" w:themeColor="text1"/>
          <w:spacing w:val="2"/>
          <w:lang w:val="bs-Latn-BA"/>
        </w:rPr>
      </w:pPr>
      <w:r w:rsidRPr="00626206">
        <w:rPr>
          <w:rFonts w:cs="Arial"/>
          <w:color w:val="000000" w:themeColor="text1"/>
          <w:spacing w:val="2"/>
          <w:lang w:val="bs-Latn-BA"/>
        </w:rPr>
        <w:t>Javno preduzeće Elektroprivreda Bosne i Hercegovina d.d.</w:t>
      </w:r>
      <w:r>
        <w:rPr>
          <w:rFonts w:cs="Arial"/>
          <w:color w:val="000000" w:themeColor="text1"/>
          <w:spacing w:val="2"/>
          <w:lang w:val="bs-Latn-BA"/>
        </w:rPr>
        <w:t>-</w:t>
      </w:r>
      <w:r w:rsidRPr="00626206">
        <w:rPr>
          <w:rFonts w:cs="Arial"/>
          <w:color w:val="000000" w:themeColor="text1"/>
          <w:spacing w:val="2"/>
          <w:lang w:val="bs-Latn-BA"/>
        </w:rPr>
        <w:t>Sarajevo poziva sve zaintere</w:t>
      </w:r>
      <w:r>
        <w:rPr>
          <w:rFonts w:cs="Arial"/>
          <w:color w:val="000000" w:themeColor="text1"/>
          <w:spacing w:val="2"/>
          <w:lang w:val="bs-Latn-BA"/>
        </w:rPr>
        <w:t>sovane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strane da pošalju </w:t>
      </w:r>
      <w:r>
        <w:rPr>
          <w:rFonts w:cs="Arial"/>
          <w:color w:val="000000" w:themeColor="text1"/>
          <w:spacing w:val="2"/>
          <w:lang w:val="bs-Latn-BA"/>
        </w:rPr>
        <w:t>„</w:t>
      </w:r>
      <w:r w:rsidRPr="00626206">
        <w:rPr>
          <w:rFonts w:cs="Arial"/>
          <w:color w:val="000000" w:themeColor="text1"/>
          <w:spacing w:val="2"/>
          <w:lang w:val="bs-Latn-BA"/>
        </w:rPr>
        <w:t>Pismo namjere</w:t>
      </w:r>
      <w:r>
        <w:rPr>
          <w:rFonts w:cs="Arial"/>
          <w:color w:val="000000" w:themeColor="text1"/>
          <w:spacing w:val="2"/>
          <w:lang w:val="bs-Latn-BA"/>
        </w:rPr>
        <w:t>“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putem pošte na adresu JP Elektroprivreda BiH d.d.-Sarajevo, Kapitalne investicije,</w:t>
      </w:r>
      <w:r>
        <w:rPr>
          <w:rFonts w:cs="Arial"/>
          <w:color w:val="000000" w:themeColor="text1"/>
          <w:spacing w:val="2"/>
          <w:lang w:val="bs-Latn-BA"/>
        </w:rPr>
        <w:t xml:space="preserve"> </w:t>
      </w:r>
      <w:r w:rsidRPr="00626206">
        <w:rPr>
          <w:rFonts w:cs="Arial"/>
          <w:color w:val="000000" w:themeColor="text1"/>
          <w:spacing w:val="2"/>
          <w:lang w:val="bs-Latn-BA"/>
        </w:rPr>
        <w:t>Vilsonovo šetalište 15, 71000 Sarajevo, sa naznakom „Pismo namjere za prodaju ili zakup nekretnina za izgradnju FNE</w:t>
      </w:r>
      <w:r>
        <w:rPr>
          <w:rFonts w:cs="Arial"/>
          <w:color w:val="000000" w:themeColor="text1"/>
          <w:spacing w:val="2"/>
          <w:lang w:val="bs-Latn-BA"/>
        </w:rPr>
        <w:t xml:space="preserve"> - NE OTVARATI</w:t>
      </w:r>
      <w:r w:rsidRPr="00626206">
        <w:rPr>
          <w:rFonts w:cs="Arial"/>
          <w:color w:val="000000" w:themeColor="text1"/>
          <w:spacing w:val="2"/>
          <w:lang w:val="bs-Latn-BA"/>
        </w:rPr>
        <w:t>“, sa sljedećim podacima: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1. 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 xml:space="preserve">Jedinice lokalne samouprave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trebaju dostaviti pismo namjere potpisano od strane ovlašten</w:t>
      </w:r>
      <w:r>
        <w:rPr>
          <w:rFonts w:cs="Arial"/>
          <w:color w:val="000000" w:themeColor="text1"/>
          <w:spacing w:val="2"/>
          <w:lang w:val="bs-Latn-BA" w:eastAsia="en-GB"/>
        </w:rPr>
        <w:t>e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osobe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, sa dokazima o ispunjavanju minimalnih uslova, uključujući i podatke: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kartografski prikaz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,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katastarska općina, katastarska čestica, </w:t>
      </w:r>
      <w:r>
        <w:rPr>
          <w:rFonts w:cs="Arial"/>
          <w:color w:val="000000" w:themeColor="text1"/>
          <w:spacing w:val="2"/>
          <w:lang w:val="bs-Latn-BA" w:eastAsia="en-GB"/>
        </w:rPr>
        <w:t>orijentacija parcele (sjever, sjevero-istok, istok, jugo-istok, jug, jugo-zapad, zapad ili sjevero-zapad).</w:t>
      </w:r>
    </w:p>
    <w:p w:rsidR="00BA3F55" w:rsidRPr="00156B2D" w:rsidRDefault="00BA3F55" w:rsidP="00BA3F55">
      <w:pPr>
        <w:contextualSpacing/>
        <w:jc w:val="both"/>
        <w:rPr>
          <w:lang w:val="bs-Latn-BA"/>
        </w:rPr>
      </w:pPr>
      <w:r>
        <w:rPr>
          <w:lang w:val="bs-Latn-BA"/>
        </w:rPr>
        <w:t>Visina naknade</w:t>
      </w:r>
      <w:r w:rsidRPr="000D5D8E">
        <w:rPr>
          <w:lang w:val="bs-Latn-BA"/>
        </w:rPr>
        <w:t xml:space="preserve"> zakupa ili drugog oblika korištenja </w:t>
      </w:r>
      <w:r>
        <w:rPr>
          <w:lang w:val="bs-Latn-BA"/>
        </w:rPr>
        <w:t xml:space="preserve">ne može biti veća od visine </w:t>
      </w:r>
      <w:r w:rsidRPr="000D5D8E">
        <w:rPr>
          <w:lang w:val="bs-Latn-BA"/>
        </w:rPr>
        <w:t>utvrđ</w:t>
      </w:r>
      <w:r>
        <w:rPr>
          <w:lang w:val="bs-Latn-BA"/>
        </w:rPr>
        <w:t xml:space="preserve">ene odlukom o utvrđivanju </w:t>
      </w:r>
      <w:r w:rsidRPr="000D5D8E">
        <w:rPr>
          <w:lang w:val="bs-Latn-BA"/>
        </w:rPr>
        <w:t>visin</w:t>
      </w:r>
      <w:r>
        <w:rPr>
          <w:lang w:val="bs-Latn-BA"/>
        </w:rPr>
        <w:t>e</w:t>
      </w:r>
      <w:r w:rsidRPr="000D5D8E">
        <w:rPr>
          <w:lang w:val="bs-Latn-BA"/>
        </w:rPr>
        <w:t xml:space="preserve"> naknade </w:t>
      </w:r>
      <w:r>
        <w:rPr>
          <w:lang w:val="bs-Latn-BA"/>
        </w:rPr>
        <w:t xml:space="preserve">za korištenje građevinskog zemljišta </w:t>
      </w:r>
      <w:r w:rsidRPr="000D5D8E">
        <w:rPr>
          <w:lang w:val="bs-Latn-BA"/>
        </w:rPr>
        <w:t>gradskog ili općinskog vijeća</w:t>
      </w:r>
      <w:r>
        <w:rPr>
          <w:lang w:val="bs-Latn-BA"/>
        </w:rPr>
        <w:t>.</w:t>
      </w:r>
    </w:p>
    <w:p w:rsidR="00BA3F55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 w:eastAsia="en-GB"/>
        </w:rPr>
      </w:pPr>
      <w:r w:rsidRPr="00626206">
        <w:rPr>
          <w:rFonts w:cs="Arial"/>
          <w:color w:val="000000" w:themeColor="text1"/>
          <w:spacing w:val="2"/>
          <w:lang w:val="bs-Latn-BA" w:eastAsia="en-GB"/>
        </w:rPr>
        <w:lastRenderedPageBreak/>
        <w:t xml:space="preserve">2. </w:t>
      </w:r>
      <w:r w:rsidRPr="00626206">
        <w:rPr>
          <w:rFonts w:cs="Arial"/>
          <w:b/>
          <w:color w:val="000000" w:themeColor="text1"/>
          <w:spacing w:val="2"/>
          <w:lang w:val="bs-Latn-BA" w:eastAsia="en-GB"/>
        </w:rPr>
        <w:t>Pravna i fizička lica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trebaju dostaviti pismo namjere potpisano od strane ovlaštene osobe pravnog lica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 / vlasnika,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sa dokazima o ispunjavanju minimalnih uslova, uključujući i podatke: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kartografski prikaz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,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katastarska općina, katastarska čestica, </w:t>
      </w:r>
      <w:r>
        <w:rPr>
          <w:rFonts w:cs="Arial"/>
          <w:color w:val="000000" w:themeColor="text1"/>
          <w:spacing w:val="2"/>
          <w:lang w:val="bs-Latn-BA" w:eastAsia="en-GB"/>
        </w:rPr>
        <w:t>orijentacija parcele (sjever, sjevero-istok, istok, jugo-istok, jug, jugo-zapad, zapad ili sjevero-zapad).</w:t>
      </w:r>
    </w:p>
    <w:p w:rsidR="00BA3F55" w:rsidRPr="000B0F2C" w:rsidRDefault="00BA3F55" w:rsidP="00BA3F55">
      <w:pPr>
        <w:contextualSpacing/>
        <w:jc w:val="both"/>
        <w:rPr>
          <w:lang w:val="bs-Latn-BA"/>
        </w:rPr>
      </w:pPr>
      <w:r w:rsidRPr="000B0F2C">
        <w:rPr>
          <w:lang w:val="bs-Latn-BA"/>
        </w:rPr>
        <w:t>Vrijednost nekretnine - zemljišta bit će utvrđena na osnovu nalaza sudskog vještaka, pri čemu EPBiH zadržava pravo izbora povoljnije opcije (ponuda vlasnika ili procjena vještaka), a visina naknade zakupa ili drugog oblika korištenja ne može biti veća od visine utvrđene odlukom o utvrđivanju visine naknade za korištenje građevinskog zemljišta gradskog ili općinskog vijeća.</w:t>
      </w:r>
    </w:p>
    <w:p w:rsidR="00BA3F55" w:rsidRPr="00626206" w:rsidRDefault="00BA3F55" w:rsidP="00BA3F55">
      <w:pPr>
        <w:contextualSpacing/>
        <w:rPr>
          <w:rFonts w:cs="Arial"/>
          <w:color w:val="000000" w:themeColor="text1"/>
          <w:spacing w:val="2"/>
          <w:lang w:val="bs-Latn-BA" w:eastAsia="en-GB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  <w:r>
        <w:rPr>
          <w:rFonts w:cs="Arial"/>
          <w:color w:val="000000" w:themeColor="text1"/>
          <w:spacing w:val="2"/>
          <w:lang w:val="bs-Latn-BA"/>
        </w:rPr>
        <w:t>Poziv zainteresiranim strana otvoren je do 31.12.2021. godine</w:t>
      </w:r>
      <w:r w:rsidRPr="00E77DB2">
        <w:rPr>
          <w:rFonts w:cs="Arial"/>
          <w:color w:val="000000" w:themeColor="text1"/>
          <w:spacing w:val="2"/>
          <w:lang w:val="bs-Latn-BA"/>
        </w:rPr>
        <w:t>. Na osnovu dobivenih podataka i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informacija EPBiH će izvršiti inicijalnu ocjenu, </w:t>
      </w:r>
      <w:r>
        <w:rPr>
          <w:rFonts w:cs="Arial"/>
          <w:color w:val="000000" w:themeColor="text1"/>
          <w:spacing w:val="2"/>
          <w:lang w:val="bs-Latn-BA"/>
        </w:rPr>
        <w:t>o čemu će podnosioci biti obaviješteni</w:t>
      </w:r>
      <w:r w:rsidRPr="00626206">
        <w:rPr>
          <w:rFonts w:cs="Arial"/>
          <w:color w:val="000000" w:themeColor="text1"/>
          <w:spacing w:val="2"/>
          <w:lang w:val="bs-Latn-BA"/>
        </w:rPr>
        <w:t>.</w:t>
      </w:r>
      <w:r>
        <w:rPr>
          <w:rFonts w:cs="Arial"/>
          <w:color w:val="000000" w:themeColor="text1"/>
          <w:spacing w:val="2"/>
          <w:lang w:val="bs-Latn-BA"/>
        </w:rPr>
        <w:t xml:space="preserve"> Ocjena pristiglih ponuda vršit će se kontinuirano u periodu važenja oglasa, sukcesivno po prispijeću. </w:t>
      </w:r>
      <w:r w:rsidRPr="00626206">
        <w:rPr>
          <w:rFonts w:cs="Arial"/>
          <w:color w:val="000000" w:themeColor="text1"/>
          <w:spacing w:val="2"/>
          <w:lang w:val="bs-Latn-BA"/>
        </w:rPr>
        <w:t>U procesu inicijalne ocjene EPBiH može po potrebi uputiti zahtjev za pojašnjenje ili dopunu pisma namjere</w:t>
      </w:r>
      <w:r>
        <w:rPr>
          <w:rFonts w:cs="Arial"/>
          <w:color w:val="000000" w:themeColor="text1"/>
          <w:spacing w:val="2"/>
          <w:lang w:val="bs-Latn-BA"/>
        </w:rPr>
        <w:t xml:space="preserve"> - aplikacije</w:t>
      </w:r>
      <w:r w:rsidRPr="00626206">
        <w:rPr>
          <w:rFonts w:cs="Arial"/>
          <w:color w:val="000000" w:themeColor="text1"/>
          <w:spacing w:val="2"/>
          <w:lang w:val="bs-Latn-BA"/>
        </w:rPr>
        <w:t>.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</w:p>
    <w:p w:rsidR="00BA3F55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  <w:r>
        <w:rPr>
          <w:rFonts w:cs="Arial"/>
          <w:color w:val="000000" w:themeColor="text1"/>
          <w:spacing w:val="2"/>
          <w:lang w:val="bs-Latn-BA"/>
        </w:rPr>
        <w:t>Za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</w:t>
      </w:r>
      <w:r>
        <w:rPr>
          <w:rFonts w:cs="Arial"/>
          <w:color w:val="000000" w:themeColor="text1"/>
          <w:spacing w:val="2"/>
          <w:lang w:val="bs-Latn-BA"/>
        </w:rPr>
        <w:t xml:space="preserve">lokacije / 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>nekretnin</w:t>
      </w:r>
      <w:r>
        <w:rPr>
          <w:rFonts w:cs="Arial"/>
          <w:color w:val="000000" w:themeColor="text1"/>
          <w:spacing w:val="2"/>
          <w:lang w:val="bs-Latn-BA" w:eastAsia="en-GB"/>
        </w:rPr>
        <w:t>e</w:t>
      </w:r>
      <w:r w:rsidRPr="00626206">
        <w:rPr>
          <w:rFonts w:cs="Arial"/>
          <w:color w:val="000000" w:themeColor="text1"/>
          <w:spacing w:val="2"/>
          <w:lang w:val="bs-Latn-BA" w:eastAsia="en-GB"/>
        </w:rPr>
        <w:t xml:space="preserve"> – zemljišta</w:t>
      </w:r>
      <w:r>
        <w:rPr>
          <w:rFonts w:cs="Arial"/>
          <w:color w:val="000000" w:themeColor="text1"/>
          <w:spacing w:val="2"/>
          <w:lang w:val="bs-Latn-BA" w:eastAsia="en-GB"/>
        </w:rPr>
        <w:t xml:space="preserve"> </w:t>
      </w:r>
      <w:r w:rsidRPr="00626206">
        <w:rPr>
          <w:rFonts w:cs="Arial"/>
          <w:color w:val="000000" w:themeColor="text1"/>
          <w:spacing w:val="2"/>
          <w:lang w:val="bs-Latn-BA"/>
        </w:rPr>
        <w:t>koj</w:t>
      </w:r>
      <w:r>
        <w:rPr>
          <w:rFonts w:cs="Arial"/>
          <w:color w:val="000000" w:themeColor="text1"/>
          <w:spacing w:val="2"/>
          <w:lang w:val="bs-Latn-BA"/>
        </w:rPr>
        <w:t>e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budu oc</w:t>
      </w:r>
      <w:r>
        <w:rPr>
          <w:rFonts w:cs="Arial"/>
          <w:color w:val="000000" w:themeColor="text1"/>
          <w:spacing w:val="2"/>
          <w:lang w:val="bs-Latn-BA"/>
        </w:rPr>
        <w:t>i</w:t>
      </w:r>
      <w:r w:rsidRPr="00626206">
        <w:rPr>
          <w:rFonts w:cs="Arial"/>
          <w:color w:val="000000" w:themeColor="text1"/>
          <w:spacing w:val="2"/>
          <w:lang w:val="bs-Latn-BA"/>
        </w:rPr>
        <w:t>jenjene kao pogodn</w:t>
      </w:r>
      <w:r>
        <w:rPr>
          <w:rFonts w:cs="Arial"/>
          <w:color w:val="000000" w:themeColor="text1"/>
          <w:spacing w:val="2"/>
          <w:lang w:val="bs-Latn-BA"/>
        </w:rPr>
        <w:t>a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za izgradnju fotonaponskih elektrana </w:t>
      </w:r>
      <w:r>
        <w:rPr>
          <w:rFonts w:cs="Arial"/>
          <w:color w:val="000000" w:themeColor="text1"/>
          <w:spacing w:val="2"/>
          <w:lang w:val="bs-Latn-BA"/>
        </w:rPr>
        <w:t>i prihvatljiva za EPBiH, bit će upućen</w:t>
      </w:r>
      <w:r w:rsidRPr="00626206">
        <w:rPr>
          <w:rFonts w:cs="Arial"/>
          <w:color w:val="000000" w:themeColor="text1"/>
          <w:spacing w:val="2"/>
          <w:lang w:val="bs-Latn-BA"/>
        </w:rPr>
        <w:t xml:space="preserve"> zahtjev podnosiocu </w:t>
      </w:r>
      <w:r>
        <w:rPr>
          <w:rFonts w:cs="Arial"/>
          <w:color w:val="000000" w:themeColor="text1"/>
          <w:spacing w:val="2"/>
          <w:lang w:val="bs-Latn-BA"/>
        </w:rPr>
        <w:t>p</w:t>
      </w:r>
      <w:r w:rsidRPr="00626206">
        <w:rPr>
          <w:rFonts w:cs="Arial"/>
          <w:color w:val="000000" w:themeColor="text1"/>
          <w:spacing w:val="2"/>
          <w:lang w:val="bs-Latn-BA"/>
        </w:rPr>
        <w:t>isma namjere</w:t>
      </w:r>
      <w:r>
        <w:rPr>
          <w:rFonts w:cs="Arial"/>
          <w:color w:val="000000" w:themeColor="text1"/>
          <w:spacing w:val="2"/>
          <w:lang w:val="bs-Latn-BA"/>
        </w:rPr>
        <w:t xml:space="preserve"> – aplikacije </w:t>
      </w:r>
      <w:r w:rsidRPr="00626206">
        <w:rPr>
          <w:rFonts w:cs="Arial"/>
          <w:color w:val="000000" w:themeColor="text1"/>
          <w:spacing w:val="2"/>
          <w:lang w:val="bs-Latn-BA"/>
        </w:rPr>
        <w:t>za dostavu detaljnih informacija</w:t>
      </w:r>
      <w:r>
        <w:rPr>
          <w:rFonts w:cs="Arial"/>
          <w:color w:val="000000" w:themeColor="text1"/>
          <w:spacing w:val="2"/>
          <w:lang w:val="bs-Latn-BA"/>
        </w:rPr>
        <w:t>.</w:t>
      </w: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</w:p>
    <w:p w:rsidR="00BA3F55" w:rsidRPr="00626206" w:rsidRDefault="00BA3F55" w:rsidP="00BA3F55">
      <w:pPr>
        <w:jc w:val="both"/>
        <w:rPr>
          <w:rFonts w:cs="Arial"/>
          <w:color w:val="000000" w:themeColor="text1"/>
          <w:spacing w:val="2"/>
          <w:lang w:val="bs-Latn-B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BA3F55" w:rsidRPr="005047D3" w:rsidTr="00471898">
        <w:tc>
          <w:tcPr>
            <w:tcW w:w="5245" w:type="dxa"/>
          </w:tcPr>
          <w:p w:rsidR="00BA3F55" w:rsidRPr="005047D3" w:rsidRDefault="00BA3F55" w:rsidP="00471898">
            <w:pPr>
              <w:jc w:val="both"/>
              <w:rPr>
                <w:lang w:val="bs-Latn-BA"/>
              </w:rPr>
            </w:pPr>
          </w:p>
        </w:tc>
        <w:tc>
          <w:tcPr>
            <w:tcW w:w="4786" w:type="dxa"/>
          </w:tcPr>
          <w:p w:rsidR="00BA3F55" w:rsidRPr="005047D3" w:rsidRDefault="00BA3F55" w:rsidP="00471898">
            <w:pPr>
              <w:jc w:val="center"/>
              <w:rPr>
                <w:lang w:val="bs-Latn-BA"/>
              </w:rPr>
            </w:pPr>
            <w:r w:rsidRPr="005047D3">
              <w:rPr>
                <w:lang w:val="bs-Latn-BA"/>
              </w:rPr>
              <w:t>Izvršni direktor</w:t>
            </w:r>
          </w:p>
          <w:p w:rsidR="00BA3F55" w:rsidRPr="005047D3" w:rsidRDefault="00BA3F55" w:rsidP="00471898">
            <w:pPr>
              <w:jc w:val="center"/>
              <w:rPr>
                <w:lang w:val="bs-Latn-BA"/>
              </w:rPr>
            </w:pPr>
            <w:r w:rsidRPr="005047D3">
              <w:rPr>
                <w:lang w:val="bs-Latn-BA"/>
              </w:rPr>
              <w:t>za kapitalne investicije</w:t>
            </w:r>
          </w:p>
          <w:p w:rsidR="00BA3F55" w:rsidRPr="005047D3" w:rsidRDefault="00BA3F55" w:rsidP="00471898">
            <w:pPr>
              <w:rPr>
                <w:lang w:val="bs-Latn-BA"/>
              </w:rPr>
            </w:pPr>
          </w:p>
          <w:p w:rsidR="00BA3F55" w:rsidRPr="005047D3" w:rsidRDefault="00BA3F55" w:rsidP="00471898">
            <w:pPr>
              <w:jc w:val="center"/>
              <w:rPr>
                <w:lang w:val="bs-Latn-BA"/>
              </w:rPr>
            </w:pPr>
            <w:r w:rsidRPr="005047D3">
              <w:rPr>
                <w:lang w:val="bs-Latn-BA"/>
              </w:rPr>
              <w:t>dr.sci. Senad Salkić</w:t>
            </w:r>
          </w:p>
        </w:tc>
      </w:tr>
    </w:tbl>
    <w:p w:rsidR="00BA3F55" w:rsidRPr="00BA3F55" w:rsidRDefault="00BA3F55" w:rsidP="00BA3F55"/>
    <w:sectPr w:rsidR="00BA3F55" w:rsidRPr="00BA3F55" w:rsidSect="00BA3F55">
      <w:headerReference w:type="first" r:id="rId8"/>
      <w:pgSz w:w="11907" w:h="16840" w:code="9"/>
      <w:pgMar w:top="1819" w:right="850" w:bottom="709" w:left="851" w:header="567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70" w:rsidRDefault="00800070">
      <w:r>
        <w:separator/>
      </w:r>
    </w:p>
  </w:endnote>
  <w:endnote w:type="continuationSeparator" w:id="0">
    <w:p w:rsidR="00800070" w:rsidRDefault="0080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70" w:rsidRDefault="00800070">
      <w:r>
        <w:separator/>
      </w:r>
    </w:p>
  </w:footnote>
  <w:footnote w:type="continuationSeparator" w:id="0">
    <w:p w:rsidR="00800070" w:rsidRDefault="0080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EC" w:rsidRDefault="005103FA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6372860" cy="920115"/>
          <wp:effectExtent l="0" t="0" r="889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NI_DIREKCIJ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86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60C"/>
    <w:multiLevelType w:val="hybridMultilevel"/>
    <w:tmpl w:val="B61A8F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F68"/>
    <w:multiLevelType w:val="hybridMultilevel"/>
    <w:tmpl w:val="42BC83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485"/>
    <w:multiLevelType w:val="hybridMultilevel"/>
    <w:tmpl w:val="ED0445BA"/>
    <w:lvl w:ilvl="0" w:tplc="350455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6267"/>
    <w:multiLevelType w:val="hybridMultilevel"/>
    <w:tmpl w:val="9C96C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CE3"/>
    <w:multiLevelType w:val="hybridMultilevel"/>
    <w:tmpl w:val="AE5690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04D3"/>
    <w:multiLevelType w:val="hybridMultilevel"/>
    <w:tmpl w:val="75FE0434"/>
    <w:lvl w:ilvl="0" w:tplc="BC12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717A"/>
    <w:multiLevelType w:val="hybridMultilevel"/>
    <w:tmpl w:val="9FA885C6"/>
    <w:lvl w:ilvl="0" w:tplc="7C926F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B7668"/>
    <w:multiLevelType w:val="hybridMultilevel"/>
    <w:tmpl w:val="762E641A"/>
    <w:lvl w:ilvl="0" w:tplc="10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3D7C54"/>
    <w:multiLevelType w:val="hybridMultilevel"/>
    <w:tmpl w:val="D22C696A"/>
    <w:lvl w:ilvl="0" w:tplc="F69A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4EAC"/>
    <w:multiLevelType w:val="hybridMultilevel"/>
    <w:tmpl w:val="03BA5742"/>
    <w:lvl w:ilvl="0" w:tplc="F06C1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3919"/>
    <w:multiLevelType w:val="hybridMultilevel"/>
    <w:tmpl w:val="536265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6435"/>
    <w:multiLevelType w:val="hybridMultilevel"/>
    <w:tmpl w:val="7C44AA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4AC"/>
    <w:multiLevelType w:val="hybridMultilevel"/>
    <w:tmpl w:val="B5B8D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16C8"/>
    <w:multiLevelType w:val="hybridMultilevel"/>
    <w:tmpl w:val="5330DC32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979"/>
    <w:multiLevelType w:val="hybridMultilevel"/>
    <w:tmpl w:val="7C44AA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02D3E"/>
    <w:multiLevelType w:val="hybridMultilevel"/>
    <w:tmpl w:val="CD78FA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77D02"/>
    <w:multiLevelType w:val="hybridMultilevel"/>
    <w:tmpl w:val="F5402726"/>
    <w:lvl w:ilvl="0" w:tplc="DC124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3236EA"/>
    <w:multiLevelType w:val="hybridMultilevel"/>
    <w:tmpl w:val="59FA6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47D3E"/>
    <w:multiLevelType w:val="hybridMultilevel"/>
    <w:tmpl w:val="A288AA70"/>
    <w:lvl w:ilvl="0" w:tplc="0CC06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07E01"/>
    <w:multiLevelType w:val="hybridMultilevel"/>
    <w:tmpl w:val="69EC1E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16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8D"/>
    <w:rsid w:val="000036C9"/>
    <w:rsid w:val="00003CC5"/>
    <w:rsid w:val="000072FF"/>
    <w:rsid w:val="0000782F"/>
    <w:rsid w:val="000100E3"/>
    <w:rsid w:val="00021715"/>
    <w:rsid w:val="00024CA3"/>
    <w:rsid w:val="00025394"/>
    <w:rsid w:val="00026FB6"/>
    <w:rsid w:val="00027334"/>
    <w:rsid w:val="00027B28"/>
    <w:rsid w:val="00087353"/>
    <w:rsid w:val="00094626"/>
    <w:rsid w:val="000A37F7"/>
    <w:rsid w:val="000A79B3"/>
    <w:rsid w:val="000B3614"/>
    <w:rsid w:val="000B754C"/>
    <w:rsid w:val="000C248C"/>
    <w:rsid w:val="000D1262"/>
    <w:rsid w:val="000D16B9"/>
    <w:rsid w:val="000D4B07"/>
    <w:rsid w:val="000F2ABD"/>
    <w:rsid w:val="001009F7"/>
    <w:rsid w:val="00101FAC"/>
    <w:rsid w:val="0010653A"/>
    <w:rsid w:val="00107A31"/>
    <w:rsid w:val="00132316"/>
    <w:rsid w:val="00142FF4"/>
    <w:rsid w:val="00166997"/>
    <w:rsid w:val="00174340"/>
    <w:rsid w:val="00191670"/>
    <w:rsid w:val="001B29C8"/>
    <w:rsid w:val="00210DBE"/>
    <w:rsid w:val="002211A3"/>
    <w:rsid w:val="00235439"/>
    <w:rsid w:val="00252B2F"/>
    <w:rsid w:val="00261566"/>
    <w:rsid w:val="0026416D"/>
    <w:rsid w:val="002702AA"/>
    <w:rsid w:val="0029629D"/>
    <w:rsid w:val="00297316"/>
    <w:rsid w:val="002A391A"/>
    <w:rsid w:val="002B62C7"/>
    <w:rsid w:val="002C2EF4"/>
    <w:rsid w:val="002C36F2"/>
    <w:rsid w:val="002C7E07"/>
    <w:rsid w:val="002D6D08"/>
    <w:rsid w:val="002E293D"/>
    <w:rsid w:val="002E7121"/>
    <w:rsid w:val="00301C40"/>
    <w:rsid w:val="003241B0"/>
    <w:rsid w:val="00327458"/>
    <w:rsid w:val="003319AA"/>
    <w:rsid w:val="0034150A"/>
    <w:rsid w:val="003422BE"/>
    <w:rsid w:val="00343813"/>
    <w:rsid w:val="00351E50"/>
    <w:rsid w:val="00352567"/>
    <w:rsid w:val="00373B19"/>
    <w:rsid w:val="00380D48"/>
    <w:rsid w:val="00393C18"/>
    <w:rsid w:val="003A1D66"/>
    <w:rsid w:val="003A6C8B"/>
    <w:rsid w:val="003B4294"/>
    <w:rsid w:val="003B5B9A"/>
    <w:rsid w:val="003B6666"/>
    <w:rsid w:val="003B6D0C"/>
    <w:rsid w:val="003C4B62"/>
    <w:rsid w:val="003E34E7"/>
    <w:rsid w:val="003E740E"/>
    <w:rsid w:val="003F49F5"/>
    <w:rsid w:val="00427D28"/>
    <w:rsid w:val="00435926"/>
    <w:rsid w:val="00453AC7"/>
    <w:rsid w:val="00456844"/>
    <w:rsid w:val="00473ADB"/>
    <w:rsid w:val="00481BBA"/>
    <w:rsid w:val="00485594"/>
    <w:rsid w:val="00492FCC"/>
    <w:rsid w:val="004A5E02"/>
    <w:rsid w:val="004B7A93"/>
    <w:rsid w:val="004D3D4E"/>
    <w:rsid w:val="004D5105"/>
    <w:rsid w:val="004E73D9"/>
    <w:rsid w:val="004F5056"/>
    <w:rsid w:val="005103FA"/>
    <w:rsid w:val="00523DEC"/>
    <w:rsid w:val="00533E8F"/>
    <w:rsid w:val="00555D59"/>
    <w:rsid w:val="0056688E"/>
    <w:rsid w:val="005829BC"/>
    <w:rsid w:val="005911EA"/>
    <w:rsid w:val="00597D8B"/>
    <w:rsid w:val="005D2F28"/>
    <w:rsid w:val="005D350A"/>
    <w:rsid w:val="005E0C14"/>
    <w:rsid w:val="005E5EC7"/>
    <w:rsid w:val="005E7152"/>
    <w:rsid w:val="005F00A4"/>
    <w:rsid w:val="0062439E"/>
    <w:rsid w:val="0063214C"/>
    <w:rsid w:val="006513E1"/>
    <w:rsid w:val="00661939"/>
    <w:rsid w:val="006833CC"/>
    <w:rsid w:val="00687C01"/>
    <w:rsid w:val="0069090A"/>
    <w:rsid w:val="00694068"/>
    <w:rsid w:val="0069420C"/>
    <w:rsid w:val="006B3E4F"/>
    <w:rsid w:val="006C05D8"/>
    <w:rsid w:val="006E378A"/>
    <w:rsid w:val="00701C05"/>
    <w:rsid w:val="00711950"/>
    <w:rsid w:val="00717C68"/>
    <w:rsid w:val="0072202E"/>
    <w:rsid w:val="00736673"/>
    <w:rsid w:val="007379C0"/>
    <w:rsid w:val="00743AD6"/>
    <w:rsid w:val="00767EE0"/>
    <w:rsid w:val="007735E7"/>
    <w:rsid w:val="00787ADA"/>
    <w:rsid w:val="00792283"/>
    <w:rsid w:val="007A77FB"/>
    <w:rsid w:val="007B4EB5"/>
    <w:rsid w:val="007B709B"/>
    <w:rsid w:val="00800070"/>
    <w:rsid w:val="00803AC0"/>
    <w:rsid w:val="00820887"/>
    <w:rsid w:val="00822893"/>
    <w:rsid w:val="00823882"/>
    <w:rsid w:val="00837E17"/>
    <w:rsid w:val="00843B87"/>
    <w:rsid w:val="00857D79"/>
    <w:rsid w:val="008633FE"/>
    <w:rsid w:val="00880EE4"/>
    <w:rsid w:val="00885DCE"/>
    <w:rsid w:val="008A3959"/>
    <w:rsid w:val="008B5831"/>
    <w:rsid w:val="008C2E03"/>
    <w:rsid w:val="008D3635"/>
    <w:rsid w:val="008E33F9"/>
    <w:rsid w:val="008F023A"/>
    <w:rsid w:val="00913A33"/>
    <w:rsid w:val="009144E5"/>
    <w:rsid w:val="00914CCC"/>
    <w:rsid w:val="009356C6"/>
    <w:rsid w:val="00952745"/>
    <w:rsid w:val="00972A6E"/>
    <w:rsid w:val="00977FC1"/>
    <w:rsid w:val="009821CD"/>
    <w:rsid w:val="00985EBF"/>
    <w:rsid w:val="009867B0"/>
    <w:rsid w:val="009869AF"/>
    <w:rsid w:val="009B1A15"/>
    <w:rsid w:val="009C3425"/>
    <w:rsid w:val="009C5B80"/>
    <w:rsid w:val="009D2836"/>
    <w:rsid w:val="009D41DE"/>
    <w:rsid w:val="009E3EE7"/>
    <w:rsid w:val="009F414B"/>
    <w:rsid w:val="00A012B4"/>
    <w:rsid w:val="00A15E22"/>
    <w:rsid w:val="00A3088A"/>
    <w:rsid w:val="00A30932"/>
    <w:rsid w:val="00A40197"/>
    <w:rsid w:val="00A54F50"/>
    <w:rsid w:val="00A73B60"/>
    <w:rsid w:val="00A75C97"/>
    <w:rsid w:val="00AA334A"/>
    <w:rsid w:val="00AD7644"/>
    <w:rsid w:val="00AE0642"/>
    <w:rsid w:val="00AE588E"/>
    <w:rsid w:val="00AF1282"/>
    <w:rsid w:val="00AF442D"/>
    <w:rsid w:val="00AF6E9B"/>
    <w:rsid w:val="00B01F98"/>
    <w:rsid w:val="00B07FF5"/>
    <w:rsid w:val="00B4635C"/>
    <w:rsid w:val="00B47E40"/>
    <w:rsid w:val="00B72E4D"/>
    <w:rsid w:val="00B90FAE"/>
    <w:rsid w:val="00BA3F55"/>
    <w:rsid w:val="00BA7DAB"/>
    <w:rsid w:val="00BB209B"/>
    <w:rsid w:val="00BB6EA6"/>
    <w:rsid w:val="00BE090C"/>
    <w:rsid w:val="00BE3C01"/>
    <w:rsid w:val="00BF4293"/>
    <w:rsid w:val="00C04AD6"/>
    <w:rsid w:val="00C055CD"/>
    <w:rsid w:val="00C362D1"/>
    <w:rsid w:val="00C44D26"/>
    <w:rsid w:val="00C4525B"/>
    <w:rsid w:val="00C65DAD"/>
    <w:rsid w:val="00C75E76"/>
    <w:rsid w:val="00C76156"/>
    <w:rsid w:val="00C769EA"/>
    <w:rsid w:val="00C805A6"/>
    <w:rsid w:val="00C92874"/>
    <w:rsid w:val="00CA448B"/>
    <w:rsid w:val="00CC1815"/>
    <w:rsid w:val="00CE74D7"/>
    <w:rsid w:val="00CF4F03"/>
    <w:rsid w:val="00D0718D"/>
    <w:rsid w:val="00D16C2F"/>
    <w:rsid w:val="00D4030D"/>
    <w:rsid w:val="00D412CB"/>
    <w:rsid w:val="00D51B3D"/>
    <w:rsid w:val="00D53F11"/>
    <w:rsid w:val="00D5556C"/>
    <w:rsid w:val="00D65123"/>
    <w:rsid w:val="00D721FF"/>
    <w:rsid w:val="00D75B99"/>
    <w:rsid w:val="00D82A90"/>
    <w:rsid w:val="00D85343"/>
    <w:rsid w:val="00D91042"/>
    <w:rsid w:val="00DB1C79"/>
    <w:rsid w:val="00DC7DF4"/>
    <w:rsid w:val="00DE0864"/>
    <w:rsid w:val="00E0228B"/>
    <w:rsid w:val="00E04978"/>
    <w:rsid w:val="00E14D48"/>
    <w:rsid w:val="00E2222F"/>
    <w:rsid w:val="00E50850"/>
    <w:rsid w:val="00E7794E"/>
    <w:rsid w:val="00E96EE9"/>
    <w:rsid w:val="00EA1AA4"/>
    <w:rsid w:val="00EB66FA"/>
    <w:rsid w:val="00EE437A"/>
    <w:rsid w:val="00EF549E"/>
    <w:rsid w:val="00F047B9"/>
    <w:rsid w:val="00F06A4D"/>
    <w:rsid w:val="00F07B10"/>
    <w:rsid w:val="00F1785D"/>
    <w:rsid w:val="00F208B6"/>
    <w:rsid w:val="00F232F0"/>
    <w:rsid w:val="00F337D2"/>
    <w:rsid w:val="00F33BB8"/>
    <w:rsid w:val="00F34C07"/>
    <w:rsid w:val="00F401B4"/>
    <w:rsid w:val="00F43F9D"/>
    <w:rsid w:val="00F46F15"/>
    <w:rsid w:val="00F66069"/>
    <w:rsid w:val="00F90C82"/>
    <w:rsid w:val="00FB7D8C"/>
    <w:rsid w:val="00FD5805"/>
    <w:rsid w:val="00FD7936"/>
    <w:rsid w:val="00FE303B"/>
    <w:rsid w:val="00FE6F5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8E50F2-3B13-4F2D-B6C2-485DAF9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F55"/>
    <w:pPr>
      <w:keepNext/>
      <w:ind w:left="720"/>
      <w:outlineLvl w:val="0"/>
    </w:pPr>
    <w:rPr>
      <w:b/>
      <w:color w:val="FF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B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481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7794E"/>
    <w:rPr>
      <w:sz w:val="24"/>
      <w:szCs w:val="24"/>
    </w:rPr>
  </w:style>
  <w:style w:type="character" w:styleId="PageNumber">
    <w:name w:val="page number"/>
    <w:basedOn w:val="DefaultParagraphFont"/>
    <w:rsid w:val="00481BBA"/>
  </w:style>
  <w:style w:type="paragraph" w:customStyle="1" w:styleId="Tekstbalonia">
    <w:name w:val="Tekst balončića"/>
    <w:basedOn w:val="Normal"/>
    <w:semiHidden/>
    <w:rsid w:val="00481B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D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8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Graph &amp; Table tite,En tête 1,Paragrafo elenco1,List (Mannvit),Left Bullet L1,List Paragraph1,Heading 21,Heading 20,Colorful List - Accent 11,REPORT Bullet,Nabrajanje,Tocka,KiF bullets,UNIZG_ALU_bullet,Lettre d'introduction,FM,Bullet1"/>
    <w:basedOn w:val="Normal"/>
    <w:link w:val="ListParagraphChar"/>
    <w:uiPriority w:val="34"/>
    <w:qFormat/>
    <w:rsid w:val="003A6C8B"/>
    <w:pPr>
      <w:ind w:left="720"/>
      <w:contextualSpacing/>
    </w:pPr>
  </w:style>
  <w:style w:type="table" w:styleId="TableGrid">
    <w:name w:val="Table Grid"/>
    <w:basedOn w:val="TableNormal"/>
    <w:rsid w:val="003B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3F55"/>
    <w:rPr>
      <w:b/>
      <w:color w:val="FF0000"/>
      <w:sz w:val="24"/>
      <w:lang w:val="x-none" w:eastAsia="x-none"/>
    </w:rPr>
  </w:style>
  <w:style w:type="character" w:styleId="Strong">
    <w:name w:val="Strong"/>
    <w:uiPriority w:val="22"/>
    <w:qFormat/>
    <w:rsid w:val="00BA3F55"/>
    <w:rPr>
      <w:b/>
      <w:bCs/>
    </w:rPr>
  </w:style>
  <w:style w:type="character" w:customStyle="1" w:styleId="ListParagraphChar">
    <w:name w:val="List Paragraph Char"/>
    <w:aliases w:val="Graph &amp; Table tite Char,En tête 1 Char,Paragrafo elenco1 Char,List (Mannvit) Char,Left Bullet L1 Char,List Paragraph1 Char,Heading 21 Char,Heading 20 Char,Colorful List - Accent 11 Char,REPORT Bullet Char,Nabrajanje Char,Tocka Char"/>
    <w:link w:val="ListParagraph"/>
    <w:uiPriority w:val="34"/>
    <w:qFormat/>
    <w:locked/>
    <w:rsid w:val="00BA3F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adric\AppData\Local\Microsoft\Windows\Temporary%20Internet%20Files\Content.IE5\4GFA21UX\Poslovno%20pismo%20Direkcije%20-%20skra&#196;&#8225;eni%20naz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5322-B698-431C-AEAA-5C0CC35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 Direkcije - skraÄ‡eni naziv</Template>
  <TotalTime>17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i adresa primaoca</vt:lpstr>
    </vt:vector>
  </TitlesOfParts>
  <Company>JP Elektroprivreda BiH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adresa primaoca</dc:title>
  <dc:creator>Elvira Kadrić</dc:creator>
  <cp:lastModifiedBy>Enis Letic</cp:lastModifiedBy>
  <cp:revision>4</cp:revision>
  <cp:lastPrinted>2019-09-25T14:51:00Z</cp:lastPrinted>
  <dcterms:created xsi:type="dcterms:W3CDTF">2021-07-08T12:35:00Z</dcterms:created>
  <dcterms:modified xsi:type="dcterms:W3CDTF">2021-07-08T13:25:00Z</dcterms:modified>
</cp:coreProperties>
</file>